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2443" w14:textId="77777777" w:rsidR="00555C0D" w:rsidRDefault="00555C0D" w:rsidP="00555C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Modello A) </w:t>
      </w:r>
    </w:p>
    <w:p w14:paraId="6291E718" w14:textId="77777777" w:rsidR="00555C0D" w:rsidRDefault="00555C0D" w:rsidP="00555C0D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Comune di Motta Visconti</w:t>
      </w:r>
    </w:p>
    <w:p w14:paraId="125B6BDF" w14:textId="77777777" w:rsidR="00555C0D" w:rsidRDefault="00555C0D" w:rsidP="00555C0D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Settore Affari Sociali, Educativi e Ricreativi</w:t>
      </w:r>
    </w:p>
    <w:p w14:paraId="58460FEB" w14:textId="77777777" w:rsidR="00555C0D" w:rsidRPr="00B21EC8" w:rsidRDefault="00555C0D" w:rsidP="00555C0D">
      <w:pPr>
        <w:jc w:val="both"/>
        <w:rPr>
          <w:rFonts w:ascii="Arial" w:hAnsi="Arial" w:cs="Arial"/>
          <w:sz w:val="22"/>
          <w:szCs w:val="22"/>
        </w:rPr>
      </w:pPr>
    </w:p>
    <w:p w14:paraId="12DD9645" w14:textId="77777777" w:rsidR="00555C0D" w:rsidRPr="00B21EC8" w:rsidRDefault="00555C0D" w:rsidP="0055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AVVISO </w:t>
      </w:r>
      <w:r w:rsidRPr="00B21EC8">
        <w:rPr>
          <w:rFonts w:ascii="Arial" w:hAnsi="Arial" w:cs="Arial"/>
          <w:b/>
          <w:bCs/>
          <w:sz w:val="22"/>
          <w:szCs w:val="22"/>
        </w:rPr>
        <w:t xml:space="preserve">RICERCA DI CANDIDATURE PER LA NOMINA DI COMMISSARI ESPERTI ESTERNI DI COMMISSIONE GIUDICATRICE PROCEDURA DI GARA PER </w:t>
      </w:r>
      <w:r w:rsidRPr="00B21EC8">
        <w:rPr>
          <w:rFonts w:ascii="Arial" w:hAnsi="Arial" w:cs="Arial"/>
          <w:b/>
          <w:bCs/>
          <w:color w:val="000000"/>
          <w:sz w:val="22"/>
          <w:szCs w:val="22"/>
        </w:rPr>
        <w:t xml:space="preserve">PROCEDURA NEGOZIATA EX ART. 63, CODICE DEI CONTRATTI E ART. 1, C.1, LETT. B), D.L. N.76/2020 CONVERTITA IN LEGGE 120/2020 </w:t>
      </w:r>
      <w:r w:rsidRPr="00B21EC8">
        <w:rPr>
          <w:rFonts w:ascii="Arial" w:hAnsi="Arial" w:cs="Arial"/>
          <w:b/>
          <w:bCs/>
          <w:color w:val="000000"/>
          <w:position w:val="2"/>
          <w:sz w:val="22"/>
          <w:szCs w:val="22"/>
        </w:rPr>
        <w:t xml:space="preserve">PER L’ AFFIDAMENTO IN CONCESSIONE DEL SERVIZIO DI NIDO D’INFANZIA – A.E. 2021/2022 – 2024/2025 </w:t>
      </w:r>
      <w:r>
        <w:rPr>
          <w:rFonts w:ascii="Arial" w:hAnsi="Arial" w:cs="Arial"/>
          <w:b/>
          <w:bCs/>
          <w:color w:val="000000"/>
          <w:position w:val="2"/>
          <w:sz w:val="22"/>
          <w:szCs w:val="22"/>
        </w:rPr>
        <w:t>–</w:t>
      </w:r>
      <w:r w:rsidRPr="00B21EC8">
        <w:rPr>
          <w:rFonts w:ascii="Arial" w:hAnsi="Arial" w:cs="Arial"/>
          <w:b/>
          <w:bCs/>
          <w:color w:val="000000"/>
          <w:position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position w:val="2"/>
          <w:sz w:val="22"/>
          <w:szCs w:val="22"/>
        </w:rPr>
        <w:t>PRO</w:t>
      </w:r>
      <w:r w:rsidRPr="00B21EC8">
        <w:rPr>
          <w:rFonts w:ascii="Arial" w:eastAsia="Calibri" w:hAnsi="Arial" w:cs="Arial"/>
          <w:b/>
          <w:bCs/>
          <w:sz w:val="22"/>
          <w:szCs w:val="22"/>
          <w:lang w:eastAsia="en-US"/>
        </w:rPr>
        <w:t>POSTA CANDIDATURA A COMMISSARIO ESPERTO ESTERNO</w:t>
      </w:r>
    </w:p>
    <w:p w14:paraId="59DA9E1F" w14:textId="77777777" w:rsidR="00555C0D" w:rsidRPr="00DF2FED" w:rsidRDefault="00555C0D" w:rsidP="00555C0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F2FED">
        <w:rPr>
          <w:rFonts w:ascii="Arial" w:hAnsi="Arial" w:cs="Arial"/>
          <w:color w:val="000000"/>
          <w:sz w:val="22"/>
          <w:szCs w:val="22"/>
        </w:rPr>
        <w:t>Il sottoscritto____________________________________________________________________</w:t>
      </w:r>
      <w:r w:rsidRPr="00DF2FE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residente</w:t>
      </w:r>
      <w:r w:rsidRPr="00DF2FED">
        <w:rPr>
          <w:rFonts w:ascii="Arial" w:hAnsi="Arial" w:cs="Arial"/>
          <w:color w:val="000000"/>
          <w:sz w:val="22"/>
          <w:szCs w:val="22"/>
        </w:rPr>
        <w:t xml:space="preserve"> in Via ________________________________________________________________</w:t>
      </w:r>
      <w:r w:rsidRPr="00DF2FED">
        <w:rPr>
          <w:rFonts w:ascii="Arial" w:hAnsi="Arial" w:cs="Arial"/>
          <w:color w:val="000000"/>
          <w:sz w:val="22"/>
          <w:szCs w:val="22"/>
        </w:rPr>
        <w:br/>
        <w:t>CAP ______________ CITTA’ ______________________________________ PROVINCIA (___)</w:t>
      </w:r>
      <w:r w:rsidRPr="00DF2FED">
        <w:rPr>
          <w:rFonts w:ascii="Arial" w:hAnsi="Arial" w:cs="Arial"/>
          <w:color w:val="000000"/>
          <w:sz w:val="22"/>
          <w:szCs w:val="22"/>
        </w:rPr>
        <w:br/>
        <w:t>Numero di telefono ________________________ Numero di fax __________________________</w:t>
      </w:r>
      <w:r w:rsidRPr="00DF2FED">
        <w:rPr>
          <w:rFonts w:ascii="Arial" w:hAnsi="Arial" w:cs="Arial"/>
          <w:color w:val="000000"/>
          <w:sz w:val="22"/>
          <w:szCs w:val="22"/>
        </w:rPr>
        <w:br/>
        <w:t>Indirizzo e-mail _________________________________________________________________</w:t>
      </w:r>
      <w:r w:rsidRPr="00DF2FED">
        <w:rPr>
          <w:rFonts w:ascii="Arial" w:hAnsi="Arial" w:cs="Arial"/>
          <w:color w:val="000000"/>
          <w:sz w:val="22"/>
          <w:szCs w:val="22"/>
        </w:rPr>
        <w:br/>
        <w:t>Indirizzo e-mail certificata _________________________________________________________</w:t>
      </w:r>
      <w:r w:rsidRPr="00DF2FED">
        <w:rPr>
          <w:rFonts w:ascii="Arial" w:hAnsi="Arial" w:cs="Arial"/>
          <w:color w:val="000000"/>
          <w:sz w:val="22"/>
          <w:szCs w:val="22"/>
        </w:rPr>
        <w:br/>
        <w:t>CODICE FISCALE ______________________________________________________________</w:t>
      </w:r>
      <w:r w:rsidRPr="00DF2FED">
        <w:rPr>
          <w:rFonts w:ascii="Arial" w:hAnsi="Arial" w:cs="Arial"/>
          <w:color w:val="000000"/>
          <w:sz w:val="22"/>
          <w:szCs w:val="22"/>
        </w:rPr>
        <w:br/>
      </w:r>
    </w:p>
    <w:p w14:paraId="32F0E8EC" w14:textId="77777777" w:rsidR="00555C0D" w:rsidRPr="00DF2FED" w:rsidRDefault="00555C0D" w:rsidP="00555C0D">
      <w:pPr>
        <w:rPr>
          <w:sz w:val="24"/>
          <w:szCs w:val="24"/>
        </w:rPr>
      </w:pPr>
      <w:r w:rsidRPr="00DF2FED">
        <w:rPr>
          <w:rFonts w:ascii="Arial" w:hAnsi="Arial" w:cs="Arial"/>
          <w:sz w:val="22"/>
          <w:szCs w:val="22"/>
        </w:rPr>
        <w:t xml:space="preserve">Presa visione ed accettato integralmente quanto contenuto nell’Avviso di ricerca di candidature in oggetto,  </w:t>
      </w:r>
    </w:p>
    <w:p w14:paraId="5F248185" w14:textId="77777777" w:rsidR="00555C0D" w:rsidRPr="00DF2FED" w:rsidRDefault="00555C0D" w:rsidP="00555C0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PROPONE</w:t>
      </w:r>
      <w:r w:rsidRPr="00DF2FED">
        <w:rPr>
          <w:rFonts w:ascii="Arial" w:hAnsi="Arial" w:cs="Arial"/>
          <w:b/>
          <w:bCs/>
          <w:color w:val="000000"/>
          <w:sz w:val="22"/>
          <w:szCs w:val="22"/>
        </w:rPr>
        <w:t xml:space="preserve"> LA PROPRIA CANDIDATURA</w:t>
      </w:r>
    </w:p>
    <w:p w14:paraId="1689B8B7" w14:textId="77777777" w:rsidR="00555C0D" w:rsidRPr="00DF2FED" w:rsidRDefault="00555C0D" w:rsidP="00555C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2FED">
        <w:rPr>
          <w:rFonts w:ascii="Arial" w:hAnsi="Arial" w:cs="Arial"/>
          <w:color w:val="000000"/>
          <w:sz w:val="22"/>
          <w:szCs w:val="22"/>
        </w:rPr>
        <w:t>per la nomina a membro della commissione giudicatrice per l’appalto in concessione del servizio in oggetto e dichiara:</w:t>
      </w:r>
    </w:p>
    <w:p w14:paraId="3C7FFF73" w14:textId="77777777" w:rsidR="00555C0D" w:rsidRPr="00DF2FED" w:rsidRDefault="00555C0D" w:rsidP="00555C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77B6BF" w14:textId="77777777" w:rsidR="00555C0D" w:rsidRPr="002051A8" w:rsidRDefault="00555C0D" w:rsidP="00555C0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051A8">
        <w:rPr>
          <w:rFonts w:ascii="Arial" w:hAnsi="Arial" w:cs="Arial"/>
          <w:color w:val="000000"/>
          <w:sz w:val="22"/>
          <w:szCs w:val="22"/>
        </w:rPr>
        <w:t>di godere della capacità a contrattare con la P.A.;</w:t>
      </w:r>
    </w:p>
    <w:p w14:paraId="2CAA7A4E" w14:textId="77777777" w:rsidR="00555C0D" w:rsidRPr="002051A8" w:rsidRDefault="00555C0D" w:rsidP="00555C0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51A8">
        <w:rPr>
          <w:rFonts w:ascii="Arial" w:hAnsi="Arial" w:cs="Arial"/>
          <w:color w:val="000000"/>
          <w:sz w:val="22"/>
          <w:szCs w:val="22"/>
        </w:rPr>
        <w:t>di essere in possesso ella cittadinanza italiana o di uno degli stati membri dell’Unione Europea;</w:t>
      </w:r>
    </w:p>
    <w:p w14:paraId="2322CFAA" w14:textId="77777777" w:rsidR="00555C0D" w:rsidRPr="002051A8" w:rsidRDefault="00555C0D" w:rsidP="00555C0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51A8">
        <w:rPr>
          <w:rFonts w:ascii="Arial" w:hAnsi="Arial" w:cs="Arial"/>
          <w:color w:val="000000"/>
          <w:sz w:val="22"/>
          <w:szCs w:val="22"/>
        </w:rPr>
        <w:t>di avere il godimento dei diritti civili e politici e di essere iscritto nelle liste elettorali del Comune di _________________________;</w:t>
      </w:r>
    </w:p>
    <w:p w14:paraId="0985719F" w14:textId="77777777" w:rsidR="00555C0D" w:rsidRPr="002051A8" w:rsidRDefault="00555C0D" w:rsidP="00555C0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51A8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2051A8">
        <w:rPr>
          <w:rFonts w:ascii="Arial" w:hAnsi="Arial" w:cs="Arial"/>
          <w:sz w:val="22"/>
          <w:szCs w:val="22"/>
        </w:rPr>
        <w:t>essere dipendente pubblico in servizio, con qualifica in categoria D (CCNL funzioni Locali o equivalente per altri CONL di riferimento);</w:t>
      </w:r>
    </w:p>
    <w:p w14:paraId="5F649177" w14:textId="77777777" w:rsidR="00555C0D" w:rsidRPr="002051A8" w:rsidRDefault="00555C0D" w:rsidP="00555C0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51A8">
        <w:rPr>
          <w:rFonts w:ascii="Arial" w:hAnsi="Arial" w:cs="Arial"/>
          <w:color w:val="000000"/>
          <w:sz w:val="22"/>
          <w:szCs w:val="22"/>
        </w:rPr>
        <w:t xml:space="preserve">di aver conseguito </w:t>
      </w:r>
      <w:r w:rsidRPr="002051A8">
        <w:rPr>
          <w:rFonts w:ascii="Arial" w:hAnsi="Arial" w:cs="Arial"/>
          <w:sz w:val="22"/>
          <w:szCs w:val="22"/>
        </w:rPr>
        <w:t>Laurea Triennale o Magistrale oppure Laurea del vecchio ordinamento;</w:t>
      </w:r>
    </w:p>
    <w:p w14:paraId="302D5E9E" w14:textId="77777777" w:rsidR="00555C0D" w:rsidRPr="002051A8" w:rsidRDefault="00555C0D" w:rsidP="00555C0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51A8">
        <w:rPr>
          <w:rFonts w:ascii="Arial" w:hAnsi="Arial" w:cs="Arial"/>
          <w:color w:val="000000"/>
          <w:sz w:val="22"/>
          <w:szCs w:val="22"/>
        </w:rPr>
        <w:t>di possedere</w:t>
      </w:r>
      <w:r w:rsidRPr="002051A8">
        <w:rPr>
          <w:rFonts w:ascii="Arial" w:hAnsi="Arial" w:cs="Arial"/>
          <w:sz w:val="22"/>
          <w:szCs w:val="22"/>
        </w:rPr>
        <w:t xml:space="preserve"> </w:t>
      </w:r>
      <w:r w:rsidRPr="002051A8">
        <w:rPr>
          <w:rFonts w:ascii="Arial" w:eastAsia="Calibri" w:hAnsi="Arial" w:cs="Arial"/>
          <w:sz w:val="22"/>
          <w:szCs w:val="22"/>
          <w:lang w:eastAsia="en-US"/>
        </w:rPr>
        <w:t xml:space="preserve">particolare conoscenza della gestione dei servizi oggetto della gara, acquisita tramite esperienza almeno triennale come funzionario e/o dirigente pubblico (qualifica non inferiore alla categoria D CCNL Enti Locali o equivalente) </w:t>
      </w:r>
    </w:p>
    <w:p w14:paraId="5793ABD0" w14:textId="77777777" w:rsidR="00555C0D" w:rsidRPr="002051A8" w:rsidRDefault="00555C0D" w:rsidP="00555C0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51A8">
        <w:rPr>
          <w:rFonts w:ascii="Arial" w:hAnsi="Arial" w:cs="Arial"/>
          <w:color w:val="000000"/>
          <w:sz w:val="22"/>
          <w:szCs w:val="22"/>
        </w:rPr>
        <w:t>di aver svolto incarichi in qualità di componente esperto in almeno due commissioni di gara per l’affidamento di servizi educativi per l’infanzia, come da curriculum allegato;</w:t>
      </w:r>
    </w:p>
    <w:p w14:paraId="5733314A" w14:textId="77777777" w:rsidR="00555C0D" w:rsidRPr="002051A8" w:rsidRDefault="00555C0D" w:rsidP="00555C0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51A8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2051A8">
        <w:rPr>
          <w:rFonts w:ascii="Arial" w:eastAsia="Calibri" w:hAnsi="Arial" w:cs="Arial"/>
          <w:sz w:val="22"/>
          <w:szCs w:val="22"/>
          <w:lang w:eastAsia="en-US"/>
        </w:rPr>
        <w:t xml:space="preserve">non aver svolto funzione o incarico tecnico o amministrativo relativamente al contratto da aggiudicare; </w:t>
      </w:r>
    </w:p>
    <w:p w14:paraId="61F6BED8" w14:textId="77777777" w:rsidR="00555C0D" w:rsidRPr="002051A8" w:rsidRDefault="00555C0D" w:rsidP="00555C0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51A8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2051A8">
        <w:rPr>
          <w:rFonts w:ascii="Arial" w:eastAsia="Calibri" w:hAnsi="Arial" w:cs="Arial"/>
          <w:sz w:val="22"/>
          <w:szCs w:val="22"/>
          <w:lang w:eastAsia="en-US"/>
        </w:rPr>
        <w:t xml:space="preserve">non aver ricoperto nel biennio 2019/2020, cariche di pubblico amministratore nel Comune di Motta Visconti; </w:t>
      </w:r>
    </w:p>
    <w:p w14:paraId="520451F0" w14:textId="77777777" w:rsidR="00555C0D" w:rsidRPr="002051A8" w:rsidRDefault="00555C0D" w:rsidP="00555C0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51A8">
        <w:rPr>
          <w:rFonts w:ascii="Arial" w:eastAsia="Calibri" w:hAnsi="Arial" w:cs="Arial"/>
          <w:sz w:val="22"/>
          <w:szCs w:val="22"/>
          <w:lang w:eastAsia="en-US"/>
        </w:rPr>
        <w:t xml:space="preserve">di non aver concorso in qualità di commissario e/o presidente di commissione, con dolo o colpa grave accertati in sede giurisdizionale con sentenza non sospesa, all'approvazione di atti dichiarati illegittimi; </w:t>
      </w:r>
    </w:p>
    <w:p w14:paraId="0AC84C7E" w14:textId="77777777" w:rsidR="00555C0D" w:rsidRPr="002051A8" w:rsidRDefault="00555C0D" w:rsidP="00555C0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51A8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2051A8">
        <w:rPr>
          <w:rFonts w:ascii="Arial" w:eastAsia="Calibri" w:hAnsi="Arial" w:cs="Arial"/>
          <w:sz w:val="22"/>
          <w:szCs w:val="22"/>
          <w:lang w:eastAsia="en-US"/>
        </w:rPr>
        <w:t xml:space="preserve">non essere stato condannato, anche con sentenza non passata in giudicato, per uno dei reati previsti nel capo I del titolo II del libro secondo del </w:t>
      </w:r>
      <w:proofErr w:type="gramStart"/>
      <w:r w:rsidRPr="002051A8">
        <w:rPr>
          <w:rFonts w:ascii="Arial" w:eastAsia="Calibri" w:hAnsi="Arial" w:cs="Arial"/>
          <w:sz w:val="22"/>
          <w:szCs w:val="22"/>
          <w:lang w:eastAsia="en-US"/>
        </w:rPr>
        <w:t>codice penale</w:t>
      </w:r>
      <w:proofErr w:type="gramEnd"/>
      <w:r w:rsidRPr="002051A8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14:paraId="412B2B41" w14:textId="77777777" w:rsidR="00555C0D" w:rsidRPr="002051A8" w:rsidRDefault="00555C0D" w:rsidP="00555C0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51A8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2051A8">
        <w:rPr>
          <w:rFonts w:ascii="Arial" w:eastAsia="Calibri" w:hAnsi="Arial" w:cs="Arial"/>
          <w:sz w:val="22"/>
          <w:szCs w:val="22"/>
          <w:lang w:eastAsia="en-US"/>
        </w:rPr>
        <w:t>non trovarsi, in caso di nomina a presidente o commissario, in una situazione di conflitto d’interesse così come definito dall’art. 42, 2° co. del d.lgs. nr. 50/2016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274045" w14:textId="77777777" w:rsidR="00555C0D" w:rsidRDefault="00555C0D" w:rsidP="00555C0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CD960DE" w14:textId="77777777" w:rsidR="00555C0D" w:rsidRPr="002051A8" w:rsidRDefault="00555C0D" w:rsidP="00555C0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Firma</w:t>
      </w:r>
    </w:p>
    <w:p w14:paraId="65328DE2" w14:textId="77777777" w:rsidR="00815A75" w:rsidRDefault="00815A75"/>
    <w:sectPr w:rsidR="00815A75" w:rsidSect="00B8110F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A7E00"/>
    <w:multiLevelType w:val="hybridMultilevel"/>
    <w:tmpl w:val="2BD62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0D"/>
    <w:rsid w:val="00555C0D"/>
    <w:rsid w:val="008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7B78"/>
  <w15:chartTrackingRefBased/>
  <w15:docId w15:val="{B20AC73F-6E24-414D-9111-4B225806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Donà</dc:creator>
  <cp:keywords/>
  <dc:description/>
  <cp:lastModifiedBy>Maddalena Donà</cp:lastModifiedBy>
  <cp:revision>1</cp:revision>
  <dcterms:created xsi:type="dcterms:W3CDTF">2021-05-26T06:19:00Z</dcterms:created>
  <dcterms:modified xsi:type="dcterms:W3CDTF">2021-05-26T06:20:00Z</dcterms:modified>
</cp:coreProperties>
</file>